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442B5" w14:textId="77777777" w:rsidR="00F04BD7" w:rsidRPr="00F04BD7" w:rsidRDefault="00F04BD7" w:rsidP="00F04BD7">
      <w:pPr>
        <w:shd w:val="clear" w:color="auto" w:fill="FFFFFF"/>
        <w:spacing w:after="100" w:afterAutospacing="1"/>
        <w:jc w:val="center"/>
        <w:outlineLvl w:val="0"/>
        <w:rPr>
          <w:rFonts w:ascii="PT Sans" w:eastAsia="Times New Roman" w:hAnsi="PT Sans" w:cs="Times New Roman"/>
          <w:b/>
          <w:bCs/>
          <w:color w:val="212529"/>
          <w:kern w:val="36"/>
          <w:sz w:val="48"/>
          <w:szCs w:val="48"/>
          <w:lang w:eastAsia="ru-RU"/>
        </w:rPr>
      </w:pPr>
      <w:bookmarkStart w:id="0" w:name="_GoBack"/>
      <w:bookmarkEnd w:id="0"/>
      <w:r w:rsidRPr="00F04BD7">
        <w:rPr>
          <w:rFonts w:ascii="PT Sans" w:eastAsia="Times New Roman" w:hAnsi="PT Sans" w:cs="Times New Roman"/>
          <w:b/>
          <w:bCs/>
          <w:color w:val="212529"/>
          <w:kern w:val="36"/>
          <w:sz w:val="48"/>
          <w:szCs w:val="48"/>
          <w:lang w:eastAsia="ru-RU"/>
        </w:rPr>
        <w:t>Предприниматели Приморья могут бесплатно подключить сервис подачи электронной отчетности</w:t>
      </w:r>
    </w:p>
    <w:p w14:paraId="2EEDA410" w14:textId="77777777" w:rsidR="00F04BD7" w:rsidRPr="00F04BD7" w:rsidRDefault="00F04BD7" w:rsidP="00F04BD7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F04BD7"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E25BE44" wp14:editId="3F12020B">
            <wp:extent cx="3288145" cy="1839215"/>
            <wp:effectExtent l="0" t="0" r="7620" b="8890"/>
            <wp:docPr id="1" name="Рисунок 1" descr="Предприниматели Приморья могут бесплатно подключить сервис подачи электронной отчетн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едприниматели Приморья могут бесплатно подключить сервис подачи электронной отчетност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4359" cy="1848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BBC5CA" w14:textId="77777777" w:rsidR="00F04BD7" w:rsidRPr="00F04BD7" w:rsidRDefault="00F04BD7" w:rsidP="00F04BD7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F04BD7">
        <w:rPr>
          <w:rFonts w:eastAsia="Times New Roman" w:cs="Times New Roman"/>
          <w:sz w:val="24"/>
          <w:szCs w:val="24"/>
          <w:lang w:eastAsia="ru-RU"/>
        </w:rPr>
        <w:t>Центр «Мой бизнес» предлагает предпринимателям Приморского края бесплатно подключить сервис подачи электронной отчетности на год. Программа предоставляет актуальные формы отчетов и помогает проверить документ перед его отправкой в государственные органы. Также предоставляется электронная подпись на защищенном носителе.</w:t>
      </w:r>
    </w:p>
    <w:p w14:paraId="579FB744" w14:textId="77777777" w:rsidR="00F04BD7" w:rsidRPr="00F04BD7" w:rsidRDefault="00F04BD7" w:rsidP="00F04BD7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F04BD7">
        <w:rPr>
          <w:rFonts w:eastAsia="Times New Roman" w:cs="Times New Roman"/>
          <w:sz w:val="24"/>
          <w:szCs w:val="24"/>
          <w:lang w:eastAsia="ru-RU"/>
        </w:rPr>
        <w:t>Система подготовки, проверки и сдачи электронной отчетности работает с Федеральной налоговой службой, Пенсионным фондом, Росстатом и Фондом социального страхования. Воспользоваться услугой могут ИП и ООО, которые ранее в этом году не получали комплексную услугу центра «Мой бизнес».</w:t>
      </w:r>
    </w:p>
    <w:p w14:paraId="2546804D" w14:textId="77777777" w:rsidR="00F04BD7" w:rsidRPr="00F04BD7" w:rsidRDefault="00F04BD7" w:rsidP="00F04BD7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F04BD7">
        <w:rPr>
          <w:rFonts w:eastAsia="Times New Roman" w:cs="Times New Roman"/>
          <w:sz w:val="24"/>
          <w:szCs w:val="24"/>
          <w:lang w:eastAsia="ru-RU"/>
        </w:rPr>
        <w:t xml:space="preserve">«Для подачи бумажных документов в государственные контролирующие органы нужно учитывать их режим работы. В программе это можно сделать и в нерабочее время. Кроме того, </w:t>
      </w:r>
      <w:proofErr w:type="spellStart"/>
      <w:r w:rsidRPr="00F04BD7">
        <w:rPr>
          <w:rFonts w:eastAsia="Times New Roman" w:cs="Times New Roman"/>
          <w:sz w:val="24"/>
          <w:szCs w:val="24"/>
          <w:lang w:eastAsia="ru-RU"/>
        </w:rPr>
        <w:t>спецоператор</w:t>
      </w:r>
      <w:proofErr w:type="spellEnd"/>
      <w:r w:rsidRPr="00F04BD7">
        <w:rPr>
          <w:rFonts w:eastAsia="Times New Roman" w:cs="Times New Roman"/>
          <w:sz w:val="24"/>
          <w:szCs w:val="24"/>
          <w:lang w:eastAsia="ru-RU"/>
        </w:rPr>
        <w:t xml:space="preserve"> связи, с которым мы работаем, гарантирует, что вся отправленная отчетность обязательно дойдет до получателя», – отмечает генеральный директор центра «Мой бизнес» Евгений Никифоров.</w:t>
      </w:r>
    </w:p>
    <w:p w14:paraId="1CB4C039" w14:textId="77777777" w:rsidR="00F04BD7" w:rsidRPr="00F04BD7" w:rsidRDefault="00F04BD7" w:rsidP="00F04BD7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F04BD7">
        <w:rPr>
          <w:rFonts w:eastAsia="Times New Roman" w:cs="Times New Roman"/>
          <w:sz w:val="24"/>
          <w:szCs w:val="24"/>
          <w:lang w:eastAsia="ru-RU"/>
        </w:rPr>
        <w:t>Сервис электронной отчетности позволяет проверить отчет перед отправкой. Программа автоматически сравнивает данные по актуальным алгоритмам, которые применяются в тех или иных госорганах. Кроме того, сервис проверяет декларацию по НДС на предмет корректности реквизитов контрагента и соответствия данных в его счет-фактуре.</w:t>
      </w:r>
    </w:p>
    <w:p w14:paraId="5D3F11AA" w14:textId="77777777" w:rsidR="00F04BD7" w:rsidRPr="00F04BD7" w:rsidRDefault="00F04BD7" w:rsidP="00F04BD7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F04BD7">
        <w:rPr>
          <w:rFonts w:eastAsia="Times New Roman" w:cs="Times New Roman"/>
          <w:sz w:val="24"/>
          <w:szCs w:val="24"/>
          <w:lang w:eastAsia="ru-RU"/>
        </w:rPr>
        <w:t>«В нашей системе реализован режим “одного окна” – предпринимателю доступны всевозможные бухгалтерские и налоговые отчеты, он может их заполнить и сразу отправить. Программа сама заботится об актуальности представленных форм отчетности, обновляя их после утверждения государственными органами», – рассказала руководитель филиала компании «Тензор» (Владивосток) Мария Мастер.</w:t>
      </w:r>
    </w:p>
    <w:p w14:paraId="5795811F" w14:textId="77777777" w:rsidR="00F04BD7" w:rsidRPr="00F04BD7" w:rsidRDefault="00F04BD7" w:rsidP="00F04BD7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F04BD7">
        <w:rPr>
          <w:rFonts w:eastAsia="Times New Roman" w:cs="Times New Roman"/>
          <w:sz w:val="24"/>
          <w:szCs w:val="24"/>
          <w:lang w:eastAsia="ru-RU"/>
        </w:rPr>
        <w:t>Кроме того, предприниматели, которые воспользуются услугой центра, получат электронный носитель квалифицированной электронной подписи сроком на один год. Для этого предпринимателю понадобятся всего два документа: паспорт и СНИЛС.</w:t>
      </w:r>
    </w:p>
    <w:p w14:paraId="1D875E5A" w14:textId="77777777" w:rsidR="00F04BD7" w:rsidRPr="00F04BD7" w:rsidRDefault="00F04BD7" w:rsidP="00F04BD7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F04BD7">
        <w:rPr>
          <w:rFonts w:eastAsia="Times New Roman" w:cs="Times New Roman"/>
          <w:sz w:val="24"/>
          <w:szCs w:val="24"/>
          <w:lang w:eastAsia="ru-RU"/>
        </w:rPr>
        <w:t>Оставить заявку на услугу можно </w:t>
      </w:r>
      <w:hyperlink r:id="rId6" w:history="1">
        <w:r w:rsidRPr="00F04BD7">
          <w:rPr>
            <w:rFonts w:eastAsia="Times New Roman" w:cs="Times New Roman"/>
            <w:color w:val="007BFF"/>
            <w:sz w:val="24"/>
            <w:szCs w:val="24"/>
            <w:u w:val="single"/>
            <w:lang w:eastAsia="ru-RU"/>
          </w:rPr>
          <w:t>на сайте центра «Мой бизнес»</w:t>
        </w:r>
      </w:hyperlink>
      <w:r w:rsidRPr="00F04BD7">
        <w:rPr>
          <w:rFonts w:eastAsia="Times New Roman" w:cs="Times New Roman"/>
          <w:sz w:val="24"/>
          <w:szCs w:val="24"/>
          <w:lang w:eastAsia="ru-RU"/>
        </w:rPr>
        <w:t>.</w:t>
      </w:r>
    </w:p>
    <w:p w14:paraId="6D3B5F3C" w14:textId="77777777" w:rsidR="00F04BD7" w:rsidRPr="00F04BD7" w:rsidRDefault="00F04BD7" w:rsidP="00F04BD7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F04BD7">
        <w:rPr>
          <w:rFonts w:eastAsia="Times New Roman" w:cs="Times New Roman"/>
          <w:sz w:val="24"/>
          <w:szCs w:val="24"/>
          <w:lang w:eastAsia="ru-RU"/>
        </w:rPr>
        <w:t xml:space="preserve">Услуга предоставляется в случае положительного заключения по результатам </w:t>
      </w:r>
      <w:proofErr w:type="spellStart"/>
      <w:r w:rsidRPr="00F04BD7">
        <w:rPr>
          <w:rFonts w:eastAsia="Times New Roman" w:cs="Times New Roman"/>
          <w:sz w:val="24"/>
          <w:szCs w:val="24"/>
          <w:lang w:eastAsia="ru-RU"/>
        </w:rPr>
        <w:t>прескоринговой</w:t>
      </w:r>
      <w:proofErr w:type="spellEnd"/>
      <w:r w:rsidRPr="00F04BD7">
        <w:rPr>
          <w:rFonts w:eastAsia="Times New Roman" w:cs="Times New Roman"/>
          <w:sz w:val="24"/>
          <w:szCs w:val="24"/>
          <w:lang w:eastAsia="ru-RU"/>
        </w:rPr>
        <w:t xml:space="preserve"> оценки. Консультации – по телефону: 8 (423) 279-59-09.</w:t>
      </w:r>
    </w:p>
    <w:p w14:paraId="19C17803" w14:textId="77777777" w:rsidR="00F04BD7" w:rsidRPr="00F04BD7" w:rsidRDefault="00F04BD7" w:rsidP="00F04BD7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F04BD7">
        <w:rPr>
          <w:rFonts w:eastAsia="Times New Roman" w:cs="Times New Roman"/>
          <w:sz w:val="24"/>
          <w:szCs w:val="24"/>
          <w:lang w:eastAsia="ru-RU"/>
        </w:rPr>
        <w:t>Отметим, что поддержка предпринимателей и тех, кто хочет открыть свое дело в Приморье, является одним из ключевых направлений работы центра «Мой бизнес» в рамках национального проекта </w:t>
      </w:r>
      <w:hyperlink r:id="rId7" w:history="1">
        <w:r w:rsidRPr="00F04BD7">
          <w:rPr>
            <w:rFonts w:eastAsia="Times New Roman" w:cs="Times New Roman"/>
            <w:color w:val="007BFF"/>
            <w:sz w:val="24"/>
            <w:szCs w:val="24"/>
            <w:u w:val="single"/>
            <w:lang w:eastAsia="ru-RU"/>
          </w:rPr>
          <w:t>«МСП и поддержка индивидуальной предпринимательской инициативы»</w:t>
        </w:r>
      </w:hyperlink>
      <w:r w:rsidRPr="00F04BD7">
        <w:rPr>
          <w:rFonts w:eastAsia="Times New Roman" w:cs="Times New Roman"/>
          <w:sz w:val="24"/>
          <w:szCs w:val="24"/>
          <w:lang w:eastAsia="ru-RU"/>
        </w:rPr>
        <w:t>, а также частью большого комплекса мероприятий по улучшению инвестиционного климата в регионе.</w:t>
      </w:r>
    </w:p>
    <w:p w14:paraId="36E65F00" w14:textId="77777777" w:rsidR="00F12C76" w:rsidRDefault="00F12C76" w:rsidP="00F04BD7">
      <w:pPr>
        <w:spacing w:after="0"/>
        <w:ind w:firstLine="709"/>
        <w:jc w:val="both"/>
      </w:pPr>
    </w:p>
    <w:sectPr w:rsidR="00F12C76" w:rsidSect="00F04BD7">
      <w:pgSz w:w="11906" w:h="16838" w:code="9"/>
      <w:pgMar w:top="426" w:right="851" w:bottom="1134" w:left="851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9650FD"/>
    <w:multiLevelType w:val="multilevel"/>
    <w:tmpl w:val="5F2A4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BD7"/>
    <w:rsid w:val="006C0B77"/>
    <w:rsid w:val="008242FF"/>
    <w:rsid w:val="00870751"/>
    <w:rsid w:val="00922C48"/>
    <w:rsid w:val="00B915B7"/>
    <w:rsid w:val="00EA59DF"/>
    <w:rsid w:val="00EE4070"/>
    <w:rsid w:val="00F04BD7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642E9"/>
  <w15:chartTrackingRefBased/>
  <w15:docId w15:val="{9997A7FA-93A7-404A-8AB3-F7E26DAC6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4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9538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80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29228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419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590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39131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691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rimorsky.ru/regionalnye-proekty/msp-i-podderzhka-individualnoy-predprinimatelskoy-initsiativ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b.primorsky.ru/services/11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404</Words>
  <Characters>2307</Characters>
  <Application>Microsoft Office Word</Application>
  <DocSecurity>0</DocSecurity>
  <Lines>19</Lines>
  <Paragraphs>5</Paragraphs>
  <ScaleCrop>false</ScaleCrop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2021-11-16T02:09:00Z</dcterms:created>
  <dcterms:modified xsi:type="dcterms:W3CDTF">2021-11-16T02:11:00Z</dcterms:modified>
</cp:coreProperties>
</file>